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3D4" w:rsidRPr="001573D4" w:rsidRDefault="001573D4" w:rsidP="001573D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3D4">
        <w:rPr>
          <w:rFonts w:ascii="Times New Roman" w:hAnsi="Times New Roman" w:cs="Times New Roman"/>
          <w:sz w:val="28"/>
          <w:szCs w:val="28"/>
        </w:rPr>
        <w:t>Поступающие на обучение вправе представить сведения о своих индивидуальных достижениях, результаты которых учитываются при приеме на обучение. Учет результатов индивидуальных достижений осуществляется посредством начисления баллов за индивидуальные достижения.</w:t>
      </w:r>
    </w:p>
    <w:p w:rsidR="001D7920" w:rsidRDefault="001573D4" w:rsidP="001573D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3D4">
        <w:rPr>
          <w:rFonts w:ascii="Times New Roman" w:hAnsi="Times New Roman" w:cs="Times New Roman"/>
          <w:sz w:val="28"/>
          <w:szCs w:val="28"/>
        </w:rPr>
        <w:t>Документы, подтверждающие индивидуальные достижения, подаются в период приема документов одним из способов подачи документов. Документы предоставляются на русском языке. Документы, выполненные на иностранном языке, должны иметь заверенный в установленном порядке перевод иностранных документов на русский язык (за исключением статей, выполненных на иностранном языке).</w:t>
      </w:r>
    </w:p>
    <w:p w:rsidR="001573D4" w:rsidRPr="001573D4" w:rsidRDefault="001573D4" w:rsidP="001573D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3D4">
        <w:rPr>
          <w:rFonts w:ascii="Times New Roman" w:hAnsi="Times New Roman" w:cs="Times New Roman"/>
          <w:sz w:val="28"/>
          <w:szCs w:val="28"/>
        </w:rPr>
        <w:t>Баллы, начисленные за индивидуальные достижения, включаются в сумму конкурсных баллов при наличии результата вступительного испытания не ниже минимально установленного.</w:t>
      </w:r>
    </w:p>
    <w:p w:rsidR="001573D4" w:rsidRPr="001573D4" w:rsidRDefault="001573D4" w:rsidP="001573D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gramStart"/>
      <w:r w:rsidRPr="001573D4">
        <w:rPr>
          <w:rFonts w:ascii="Times New Roman" w:hAnsi="Times New Roman" w:cs="Times New Roman"/>
          <w:sz w:val="28"/>
          <w:szCs w:val="28"/>
        </w:rPr>
        <w:t>Поступающий</w:t>
      </w:r>
      <w:proofErr w:type="gramEnd"/>
      <w:r w:rsidRPr="001573D4">
        <w:rPr>
          <w:rFonts w:ascii="Times New Roman" w:hAnsi="Times New Roman" w:cs="Times New Roman"/>
          <w:sz w:val="28"/>
          <w:szCs w:val="28"/>
        </w:rPr>
        <w:t xml:space="preserve"> обязан самостоятельно знакомиться с результатами оценки индивидуальных достижений. Поступающие, несогласные с результатами учета индивидуальных достижений, могут предоставить в Приемную комиссию апелляционное заявление о пересмотре результатов учета индивидуальных достижений не позднее дня предшествующего дню публикации конкурсных списков по соответствующим условиям приема.</w:t>
      </w:r>
    </w:p>
    <w:sectPr w:rsidR="001573D4" w:rsidRPr="00157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F66"/>
    <w:rsid w:val="001573D4"/>
    <w:rsid w:val="001D7920"/>
    <w:rsid w:val="0091335D"/>
    <w:rsid w:val="00D2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6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9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1011</Characters>
  <Application>Microsoft Office Word</Application>
  <DocSecurity>0</DocSecurity>
  <Lines>8</Lines>
  <Paragraphs>2</Paragraphs>
  <ScaleCrop>false</ScaleCrop>
  <Company>diakov.net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dcterms:created xsi:type="dcterms:W3CDTF">2026-01-29T05:59:00Z</dcterms:created>
  <dcterms:modified xsi:type="dcterms:W3CDTF">2026-01-29T06:00:00Z</dcterms:modified>
</cp:coreProperties>
</file>